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9597" w14:textId="4C26FDDD" w:rsidR="00A83025" w:rsidRPr="00F61B2E" w:rsidRDefault="00A83025" w:rsidP="00A83025">
      <w:pPr>
        <w:pBdr>
          <w:top w:val="nil"/>
          <w:left w:val="nil"/>
          <w:bottom w:val="nil"/>
          <w:right w:val="nil"/>
          <w:between w:val="nil"/>
        </w:pBdr>
        <w:spacing w:before="60" w:after="60" w:line="312" w:lineRule="auto"/>
        <w:ind w:left="990" w:right="141" w:hanging="27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1B2E">
        <w:rPr>
          <w:rFonts w:ascii="Times New Roman" w:hAnsi="Times New Roman" w:cs="Times New Roman"/>
          <w:b/>
          <w:bCs/>
          <w:sz w:val="26"/>
          <w:szCs w:val="26"/>
        </w:rPr>
        <w:t>CHƯƠNG TRÌNH HỘI THẢO</w:t>
      </w:r>
      <w:r w:rsidR="006A7999" w:rsidRPr="00F61B2E">
        <w:rPr>
          <w:rFonts w:ascii="Times New Roman" w:hAnsi="Times New Roman" w:cs="Times New Roman"/>
          <w:b/>
          <w:bCs/>
          <w:sz w:val="26"/>
          <w:szCs w:val="26"/>
        </w:rPr>
        <w:t xml:space="preserve"> (dự thảo)</w:t>
      </w:r>
    </w:p>
    <w:p w14:paraId="19DA4A73" w14:textId="77777777" w:rsidR="00A83025" w:rsidRPr="00F61B2E" w:rsidRDefault="00A83025" w:rsidP="00A8302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60" w:after="60" w:line="312" w:lineRule="auto"/>
        <w:ind w:left="0" w:right="11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61B2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“Chuyển đổi số trong công tác quản trị doanh nghiệp lĩnh vực sản xuất”</w:t>
      </w:r>
    </w:p>
    <w:p w14:paraId="47FBD258" w14:textId="0DD44675" w:rsidR="00A83025" w:rsidRPr="00F61B2E" w:rsidRDefault="00A83025" w:rsidP="00A83025">
      <w:pPr>
        <w:tabs>
          <w:tab w:val="left" w:pos="630"/>
        </w:tabs>
        <w:spacing w:after="0"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61B2E">
        <w:rPr>
          <w:rFonts w:ascii="Times New Roman" w:hAnsi="Times New Roman" w:cs="Times New Roman"/>
          <w:bCs/>
          <w:sz w:val="26"/>
          <w:szCs w:val="26"/>
        </w:rPr>
        <w:t xml:space="preserve">Thời gian  </w:t>
      </w:r>
      <w:r w:rsidRPr="00F61B2E">
        <w:rPr>
          <w:rFonts w:ascii="Times New Roman" w:hAnsi="Times New Roman" w:cs="Times New Roman"/>
          <w:bCs/>
          <w:sz w:val="26"/>
          <w:szCs w:val="26"/>
        </w:rPr>
        <w:tab/>
        <w:t xml:space="preserve">:  Thứ </w:t>
      </w:r>
      <w:r w:rsidR="00367CE6" w:rsidRPr="00F61B2E">
        <w:rPr>
          <w:rFonts w:ascii="Times New Roman" w:hAnsi="Times New Roman" w:cs="Times New Roman"/>
          <w:bCs/>
          <w:sz w:val="26"/>
          <w:szCs w:val="26"/>
        </w:rPr>
        <w:t>Năm</w:t>
      </w:r>
      <w:r w:rsidRPr="00F61B2E">
        <w:rPr>
          <w:rFonts w:ascii="Times New Roman" w:hAnsi="Times New Roman" w:cs="Times New Roman"/>
          <w:bCs/>
          <w:sz w:val="26"/>
          <w:szCs w:val="26"/>
        </w:rPr>
        <w:t xml:space="preserve">, ngày </w:t>
      </w:r>
      <w:r w:rsidR="00367CE6" w:rsidRPr="00F61B2E">
        <w:rPr>
          <w:rFonts w:ascii="Times New Roman" w:hAnsi="Times New Roman" w:cs="Times New Roman"/>
          <w:bCs/>
          <w:sz w:val="26"/>
          <w:szCs w:val="26"/>
        </w:rPr>
        <w:t>10</w:t>
      </w:r>
      <w:r w:rsidRPr="00F61B2E">
        <w:rPr>
          <w:rFonts w:ascii="Times New Roman" w:hAnsi="Times New Roman" w:cs="Times New Roman"/>
          <w:bCs/>
          <w:sz w:val="26"/>
          <w:szCs w:val="26"/>
        </w:rPr>
        <w:t xml:space="preserve"> tháng 11 năm 2022 từ 9h – 11h30.</w:t>
      </w:r>
    </w:p>
    <w:p w14:paraId="22D6F1AE" w14:textId="469FCDC6" w:rsidR="00A83025" w:rsidRPr="00F61B2E" w:rsidRDefault="00A83025" w:rsidP="00A83025">
      <w:pPr>
        <w:tabs>
          <w:tab w:val="left" w:pos="630"/>
        </w:tabs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F61B2E">
        <w:rPr>
          <w:rFonts w:ascii="Times New Roman" w:hAnsi="Times New Roman" w:cs="Times New Roman"/>
          <w:bCs/>
          <w:sz w:val="26"/>
          <w:szCs w:val="26"/>
        </w:rPr>
        <w:tab/>
      </w:r>
      <w:r w:rsidRPr="00F61B2E">
        <w:rPr>
          <w:rFonts w:ascii="Times New Roman" w:hAnsi="Times New Roman" w:cs="Times New Roman"/>
          <w:bCs/>
          <w:sz w:val="26"/>
          <w:szCs w:val="26"/>
        </w:rPr>
        <w:tab/>
        <w:t xml:space="preserve">     Địa điểm       :</w:t>
      </w:r>
      <w:r w:rsidR="006A7999" w:rsidRPr="00F61B2E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F61B2E">
        <w:rPr>
          <w:rFonts w:ascii="Times New Roman" w:hAnsi="Times New Roman" w:cs="Times New Roman"/>
          <w:bCs/>
          <w:sz w:val="26"/>
          <w:szCs w:val="26"/>
        </w:rPr>
        <w:t xml:space="preserve">Hội trường, </w:t>
      </w:r>
      <w:r w:rsidR="00367CE6" w:rsidRPr="00F61B2E">
        <w:rPr>
          <w:rFonts w:ascii="Times New Roman" w:hAnsi="Times New Roman" w:cs="Times New Roman"/>
          <w:bCs/>
          <w:sz w:val="26"/>
          <w:szCs w:val="26"/>
        </w:rPr>
        <w:t xml:space="preserve">Trung tâm XT-ĐT-TM-DL </w:t>
      </w:r>
      <w:r w:rsidR="006A7999" w:rsidRPr="00F61B2E">
        <w:rPr>
          <w:rFonts w:ascii="Times New Roman" w:hAnsi="Times New Roman" w:cs="Times New Roman"/>
          <w:bCs/>
          <w:sz w:val="26"/>
          <w:szCs w:val="26"/>
        </w:rPr>
        <w:t>tỉnh Bình Phước</w:t>
      </w:r>
    </w:p>
    <w:p w14:paraId="011DFD8C" w14:textId="693D2F67" w:rsidR="00A83025" w:rsidRDefault="00367CE6" w:rsidP="00E767BB">
      <w:pPr>
        <w:tabs>
          <w:tab w:val="left" w:pos="630"/>
        </w:tabs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F61B2E">
        <w:rPr>
          <w:rFonts w:ascii="Times New Roman" w:hAnsi="Times New Roman" w:cs="Times New Roman"/>
          <w:bCs/>
          <w:sz w:val="26"/>
          <w:szCs w:val="26"/>
        </w:rPr>
        <w:tab/>
      </w:r>
      <w:r w:rsidRPr="00F61B2E">
        <w:rPr>
          <w:rFonts w:ascii="Times New Roman" w:hAnsi="Times New Roman" w:cs="Times New Roman"/>
          <w:bCs/>
          <w:sz w:val="26"/>
          <w:szCs w:val="26"/>
        </w:rPr>
        <w:tab/>
      </w:r>
      <w:r w:rsidRPr="00F61B2E">
        <w:rPr>
          <w:rFonts w:ascii="Times New Roman" w:hAnsi="Times New Roman" w:cs="Times New Roman"/>
          <w:bCs/>
          <w:sz w:val="26"/>
          <w:szCs w:val="26"/>
        </w:rPr>
        <w:tab/>
      </w:r>
      <w:r w:rsidRPr="00F61B2E">
        <w:rPr>
          <w:rFonts w:ascii="Times New Roman" w:hAnsi="Times New Roman" w:cs="Times New Roman"/>
          <w:bCs/>
          <w:sz w:val="26"/>
          <w:szCs w:val="26"/>
        </w:rPr>
        <w:tab/>
      </w:r>
      <w:r w:rsidR="00F61B2E">
        <w:rPr>
          <w:rFonts w:ascii="Times New Roman" w:hAnsi="Times New Roman" w:cs="Times New Roman"/>
          <w:bCs/>
          <w:sz w:val="26"/>
          <w:szCs w:val="26"/>
        </w:rPr>
        <w:t xml:space="preserve">         </w:t>
      </w:r>
      <w:r w:rsidRPr="00F61B2E">
        <w:rPr>
          <w:rFonts w:ascii="Times New Roman" w:hAnsi="Times New Roman" w:cs="Times New Roman"/>
          <w:bCs/>
          <w:sz w:val="26"/>
          <w:szCs w:val="26"/>
        </w:rPr>
        <w:t>Quốc lộ 12, Phường Tân Phú, thành phố Đồng Xoài, tỉnh BP</w:t>
      </w:r>
    </w:p>
    <w:p w14:paraId="6B505F54" w14:textId="77777777" w:rsidR="00E767BB" w:rsidRPr="00E767BB" w:rsidRDefault="00E767BB" w:rsidP="00E767BB">
      <w:pPr>
        <w:tabs>
          <w:tab w:val="left" w:pos="630"/>
        </w:tabs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2070"/>
        <w:gridCol w:w="7290"/>
      </w:tblGrid>
      <w:tr w:rsidR="006700FF" w:rsidRPr="00F61B2E" w14:paraId="40C204DB" w14:textId="77777777" w:rsidTr="00F61B2E">
        <w:tc>
          <w:tcPr>
            <w:tcW w:w="2070" w:type="dxa"/>
          </w:tcPr>
          <w:p w14:paraId="31DE3D5E" w14:textId="27C274E8" w:rsidR="006700FF" w:rsidRPr="00F61B2E" w:rsidRDefault="006700FF" w:rsidP="00A83025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290" w:type="dxa"/>
          </w:tcPr>
          <w:p w14:paraId="35E50B0D" w14:textId="7C61266B" w:rsidR="006700FF" w:rsidRPr="00F61B2E" w:rsidRDefault="006700FF" w:rsidP="00A83025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</w:tr>
      <w:tr w:rsidR="006700FF" w:rsidRPr="00F61B2E" w14:paraId="3DE04C18" w14:textId="77777777" w:rsidTr="00F61B2E">
        <w:tc>
          <w:tcPr>
            <w:tcW w:w="2070" w:type="dxa"/>
          </w:tcPr>
          <w:p w14:paraId="6E411AD3" w14:textId="1EEA3B80" w:rsidR="006700FF" w:rsidRPr="00F61B2E" w:rsidRDefault="006700FF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08h00- 08h30</w:t>
            </w:r>
          </w:p>
        </w:tc>
        <w:tc>
          <w:tcPr>
            <w:tcW w:w="7290" w:type="dxa"/>
          </w:tcPr>
          <w:p w14:paraId="52AF059D" w14:textId="7CA0642B" w:rsidR="006700FF" w:rsidRPr="00F61B2E" w:rsidRDefault="006700FF" w:rsidP="00B622A1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Đăng ký đại biểu</w:t>
            </w:r>
          </w:p>
        </w:tc>
      </w:tr>
      <w:tr w:rsidR="006700FF" w:rsidRPr="00F61B2E" w14:paraId="6CA2495E" w14:textId="77777777" w:rsidTr="00F61B2E">
        <w:tc>
          <w:tcPr>
            <w:tcW w:w="2070" w:type="dxa"/>
          </w:tcPr>
          <w:p w14:paraId="60D4135A" w14:textId="6FD82583" w:rsidR="006700FF" w:rsidRPr="00F61B2E" w:rsidRDefault="006700FF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08h30 - 08h35</w:t>
            </w:r>
          </w:p>
        </w:tc>
        <w:tc>
          <w:tcPr>
            <w:tcW w:w="7290" w:type="dxa"/>
          </w:tcPr>
          <w:p w14:paraId="42F74D58" w14:textId="58A7282C" w:rsidR="006700FF" w:rsidRPr="00F61B2E" w:rsidRDefault="006700FF" w:rsidP="006A7999">
            <w:pPr>
              <w:spacing w:before="60" w:after="60" w:line="312" w:lineRule="auto"/>
              <w:ind w:right="141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Giới thiệu đại biểu, tuyên bố lý do, nội dung chương trình.</w:t>
            </w:r>
          </w:p>
        </w:tc>
      </w:tr>
      <w:tr w:rsidR="006700FF" w:rsidRPr="00F61B2E" w14:paraId="1C85251C" w14:textId="77777777" w:rsidTr="00F61B2E">
        <w:tc>
          <w:tcPr>
            <w:tcW w:w="2070" w:type="dxa"/>
          </w:tcPr>
          <w:p w14:paraId="28E59210" w14:textId="7B99662E" w:rsidR="006700FF" w:rsidRPr="00F61B2E" w:rsidRDefault="006700FF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08h35 - 08h40</w:t>
            </w:r>
          </w:p>
        </w:tc>
        <w:tc>
          <w:tcPr>
            <w:tcW w:w="7290" w:type="dxa"/>
          </w:tcPr>
          <w:p w14:paraId="6D587281" w14:textId="77777777" w:rsidR="006700FF" w:rsidRPr="00F61B2E" w:rsidRDefault="006700FF" w:rsidP="00B622A1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Phát biểu khai mạc</w:t>
            </w:r>
          </w:p>
          <w:p w14:paraId="0A212D7B" w14:textId="2EB00A4A" w:rsidR="006700FF" w:rsidRPr="00F61B2E" w:rsidRDefault="006700FF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0564C2">
              <w:rPr>
                <w:rFonts w:ascii="Times New Roman" w:hAnsi="Times New Roman" w:cs="Times New Roman"/>
                <w:sz w:val="26"/>
                <w:szCs w:val="26"/>
              </w:rPr>
              <w:t>ại</w:t>
            </w:r>
            <w:r w:rsidRPr="00F61B2E">
              <w:rPr>
                <w:rFonts w:ascii="Times New Roman" w:hAnsi="Times New Roman" w:cs="Times New Roman"/>
                <w:sz w:val="26"/>
                <w:szCs w:val="26"/>
              </w:rPr>
              <w:t xml:space="preserve"> diện </w:t>
            </w:r>
            <w:r w:rsidR="000564C2">
              <w:rPr>
                <w:rFonts w:ascii="Times New Roman" w:hAnsi="Times New Roman" w:cs="Times New Roman"/>
                <w:sz w:val="26"/>
                <w:szCs w:val="26"/>
              </w:rPr>
              <w:t xml:space="preserve">lãnh đạo </w:t>
            </w:r>
            <w:r w:rsidRPr="00F61B2E">
              <w:rPr>
                <w:rFonts w:ascii="Times New Roman" w:hAnsi="Times New Roman" w:cs="Times New Roman"/>
                <w:sz w:val="26"/>
                <w:szCs w:val="26"/>
              </w:rPr>
              <w:t>UBND &amp;  TT.XTĐTTMDL tỉnh Bình Phước</w:t>
            </w:r>
          </w:p>
        </w:tc>
      </w:tr>
      <w:tr w:rsidR="006700FF" w:rsidRPr="00F61B2E" w14:paraId="4633AF7A" w14:textId="77777777" w:rsidTr="00F61B2E">
        <w:tc>
          <w:tcPr>
            <w:tcW w:w="2070" w:type="dxa"/>
          </w:tcPr>
          <w:p w14:paraId="3AED579F" w14:textId="0EBEE06A" w:rsidR="006700FF" w:rsidRPr="00F61B2E" w:rsidRDefault="006700FF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08h40 - 08h45</w:t>
            </w:r>
          </w:p>
        </w:tc>
        <w:tc>
          <w:tcPr>
            <w:tcW w:w="7290" w:type="dxa"/>
          </w:tcPr>
          <w:p w14:paraId="5539529D" w14:textId="77777777" w:rsidR="006700FF" w:rsidRPr="00F61B2E" w:rsidRDefault="006700FF" w:rsidP="00B622A1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Phát biểu chào mừng </w:t>
            </w:r>
          </w:p>
          <w:p w14:paraId="3E474E4C" w14:textId="2D73F98D" w:rsidR="006700FF" w:rsidRPr="00F61B2E" w:rsidRDefault="006700FF" w:rsidP="00B622A1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sz w:val="26"/>
                <w:szCs w:val="26"/>
              </w:rPr>
              <w:t>Ông Trần Ngọc Liêm – Giám Đốc VCCI-HCM</w:t>
            </w:r>
          </w:p>
        </w:tc>
      </w:tr>
      <w:tr w:rsidR="006700FF" w:rsidRPr="00F61B2E" w14:paraId="58998553" w14:textId="77777777" w:rsidTr="00F61B2E">
        <w:tc>
          <w:tcPr>
            <w:tcW w:w="2070" w:type="dxa"/>
          </w:tcPr>
          <w:p w14:paraId="364CBA64" w14:textId="25C843C3" w:rsidR="006700FF" w:rsidRPr="00F61B2E" w:rsidRDefault="006700FF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08h45 – 9h30</w:t>
            </w:r>
          </w:p>
        </w:tc>
        <w:tc>
          <w:tcPr>
            <w:tcW w:w="7290" w:type="dxa"/>
          </w:tcPr>
          <w:p w14:paraId="350B95D1" w14:textId="77777777" w:rsidR="00F61B2E" w:rsidRPr="00F61B2E" w:rsidRDefault="00F61B2E" w:rsidP="006700FF">
            <w:pPr>
              <w:spacing w:before="60" w:after="60" w:line="312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Số hóa quản trị chuỗi cung ứng </w:t>
            </w:r>
          </w:p>
          <w:p w14:paraId="38976DDD" w14:textId="7E0F48FB" w:rsidR="006700FF" w:rsidRPr="00F61B2E" w:rsidRDefault="006700FF" w:rsidP="00F61B2E">
            <w:pPr>
              <w:spacing w:before="60" w:after="60" w:line="312" w:lineRule="auto"/>
              <w:ind w:righ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F61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Anh Lê Quốc Hùng - Phó Tổng giám đốc </w:t>
            </w:r>
            <w:r w:rsidR="00F61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C</w:t>
            </w:r>
            <w:r w:rsidRPr="00F61B2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ông ty Cổ Phần Saigon Food. </w:t>
            </w:r>
          </w:p>
        </w:tc>
      </w:tr>
      <w:tr w:rsidR="006700FF" w:rsidRPr="00F61B2E" w14:paraId="04245BF3" w14:textId="77777777" w:rsidTr="00F61B2E">
        <w:tc>
          <w:tcPr>
            <w:tcW w:w="2070" w:type="dxa"/>
          </w:tcPr>
          <w:p w14:paraId="315C9299" w14:textId="798CF466" w:rsidR="006700FF" w:rsidRPr="008A2AAF" w:rsidRDefault="006700FF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>9h30 – 10h15</w:t>
            </w:r>
          </w:p>
        </w:tc>
        <w:tc>
          <w:tcPr>
            <w:tcW w:w="7290" w:type="dxa"/>
          </w:tcPr>
          <w:p w14:paraId="3D94F7D3" w14:textId="77777777" w:rsidR="006700FF" w:rsidRPr="008A2AAF" w:rsidRDefault="006700FF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>Ứng dụng chuyển đổi số trong quản trị quy trình và nhân sự </w:t>
            </w:r>
          </w:p>
          <w:p w14:paraId="4770C595" w14:textId="4915C8D9" w:rsidR="006700FF" w:rsidRPr="008A2AAF" w:rsidRDefault="006700FF" w:rsidP="00F61B2E">
            <w:pPr>
              <w:spacing w:before="60" w:after="60" w:line="312" w:lineRule="auto"/>
              <w:ind w:right="141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 xml:space="preserve">Anh Đặng Văn Kỳ - Giám đốc khu vực Miền Nam </w:t>
            </w:r>
            <w:r w:rsidR="00F61B2E" w:rsidRPr="008A2AAF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 xml:space="preserve">                         </w:t>
            </w:r>
            <w:r w:rsidRPr="008A2AAF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 xml:space="preserve"> Công ty 1Office</w:t>
            </w:r>
          </w:p>
        </w:tc>
      </w:tr>
      <w:tr w:rsidR="006700FF" w:rsidRPr="00F61B2E" w14:paraId="5B94838C" w14:textId="77777777" w:rsidTr="00F61B2E">
        <w:tc>
          <w:tcPr>
            <w:tcW w:w="2070" w:type="dxa"/>
          </w:tcPr>
          <w:p w14:paraId="3A998B2C" w14:textId="33BB59EB" w:rsidR="006700FF" w:rsidRPr="008A2AAF" w:rsidRDefault="006700FF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>10h15 – 11h00</w:t>
            </w:r>
          </w:p>
        </w:tc>
        <w:tc>
          <w:tcPr>
            <w:tcW w:w="7290" w:type="dxa"/>
          </w:tcPr>
          <w:p w14:paraId="5EA2EE7C" w14:textId="77777777" w:rsidR="008A2AAF" w:rsidRPr="008A2AAF" w:rsidRDefault="008A2AAF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  <w:lang w:val="vi-VN"/>
              </w:rPr>
            </w:pPr>
            <w:r w:rsidRPr="008A2AAF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  <w:lang w:val="vi-VN"/>
              </w:rPr>
              <w:t xml:space="preserve">Đảm bảo vận hành liên tục cho nhà máy sản xuất </w:t>
            </w:r>
          </w:p>
          <w:p w14:paraId="2F7CFBFE" w14:textId="621CBC3E" w:rsidR="00F61B2E" w:rsidRPr="008A2AAF" w:rsidRDefault="008A2AAF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Anh Nguyễn Thanh Tùng – Giám Đốc Tư Vấn Giải Pháp</w:t>
            </w:r>
            <w:r w:rsidR="001D502C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br/>
              <w:t>Công ty TNHH Công Nghệ JProTech</w:t>
            </w:r>
          </w:p>
        </w:tc>
      </w:tr>
      <w:tr w:rsidR="006700FF" w:rsidRPr="00F61B2E" w14:paraId="0A69BE5E" w14:textId="77777777" w:rsidTr="00F61B2E">
        <w:tc>
          <w:tcPr>
            <w:tcW w:w="2070" w:type="dxa"/>
          </w:tcPr>
          <w:p w14:paraId="688F4021" w14:textId="21764FF2" w:rsidR="006700FF" w:rsidRPr="008A2AAF" w:rsidRDefault="006700FF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>11h00– 11h30</w:t>
            </w:r>
          </w:p>
        </w:tc>
        <w:tc>
          <w:tcPr>
            <w:tcW w:w="7290" w:type="dxa"/>
          </w:tcPr>
          <w:p w14:paraId="5A9C16C4" w14:textId="731709B8" w:rsidR="006700FF" w:rsidRPr="008A2AAF" w:rsidRDefault="006700FF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Hỏi – Đáp</w:t>
            </w:r>
          </w:p>
        </w:tc>
      </w:tr>
      <w:tr w:rsidR="009131E1" w:rsidRPr="00F61B2E" w14:paraId="76A2376D" w14:textId="77777777" w:rsidTr="00F61B2E">
        <w:tc>
          <w:tcPr>
            <w:tcW w:w="2070" w:type="dxa"/>
            <w:vMerge w:val="restart"/>
          </w:tcPr>
          <w:p w14:paraId="43E49446" w14:textId="77777777" w:rsidR="009131E1" w:rsidRDefault="009131E1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</w:pPr>
          </w:p>
          <w:p w14:paraId="63C2488C" w14:textId="0029E552" w:rsidR="009131E1" w:rsidRDefault="009131E1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>Rút thăm trúng thưởng (</w:t>
            </w:r>
            <w:r w:rsidR="00454AD3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  <w:lang w:val="vi-VN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 xml:space="preserve"> giải)</w:t>
            </w:r>
          </w:p>
          <w:p w14:paraId="7C16F196" w14:textId="59D53FE6" w:rsidR="009131E1" w:rsidRDefault="009131E1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>-</w:t>
            </w:r>
          </w:p>
          <w:p w14:paraId="2EFBEF99" w14:textId="2F662144" w:rsidR="009131E1" w:rsidRPr="008A2AAF" w:rsidRDefault="009131E1" w:rsidP="00F61B2E">
            <w:pPr>
              <w:spacing w:before="60" w:after="60" w:line="312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b/>
                <w:bCs/>
                <w:color w:val="262626" w:themeColor="text1" w:themeTint="D9"/>
                <w:sz w:val="26"/>
                <w:szCs w:val="26"/>
              </w:rPr>
              <w:t>Lucky raw</w:t>
            </w:r>
          </w:p>
        </w:tc>
        <w:tc>
          <w:tcPr>
            <w:tcW w:w="7290" w:type="dxa"/>
          </w:tcPr>
          <w:p w14:paraId="12238B83" w14:textId="3C491D48" w:rsidR="009131E1" w:rsidRPr="008A2AAF" w:rsidRDefault="009131E1" w:rsidP="006700FF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  <w:t>Tặng 5 voucher trị giá 100 triệu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  <w:t xml:space="preserve"> VNĐ (20 triệu</w:t>
            </w:r>
            <w:r w:rsidRPr="008A2AAF"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  <w:t>/voucher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  <w:t>, m</w:t>
            </w:r>
            <w:r w:rsidRPr="008A2AAF">
              <w:rPr>
                <w:rFonts w:ascii="Times New Roman" w:eastAsia="Times New Roman" w:hAnsi="Times New Roman" w:cs="Times New Roman"/>
                <w:color w:val="262626" w:themeColor="text1" w:themeTint="D9"/>
                <w:sz w:val="26"/>
                <w:szCs w:val="26"/>
              </w:rPr>
              <w:t>iễn phí chi phí triển khai gói ERP SAAS)</w:t>
            </w:r>
          </w:p>
        </w:tc>
      </w:tr>
      <w:tr w:rsidR="009131E1" w:rsidRPr="00F61B2E" w14:paraId="49D9596D" w14:textId="77777777" w:rsidTr="00F61B2E">
        <w:tc>
          <w:tcPr>
            <w:tcW w:w="2070" w:type="dxa"/>
            <w:vMerge/>
          </w:tcPr>
          <w:p w14:paraId="121FDBF6" w14:textId="77777777" w:rsidR="009131E1" w:rsidRPr="008A2AAF" w:rsidRDefault="009131E1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7290" w:type="dxa"/>
          </w:tcPr>
          <w:p w14:paraId="6B4617C0" w14:textId="69D161DE" w:rsidR="005800AA" w:rsidRPr="008A2AAF" w:rsidRDefault="00A84A95" w:rsidP="005800AA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A84A95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Tặng 5 voucher tổng giá trị 110 triệu. Với mỗi voucher bao gồm Tặng 3 tháng sử dụng phần mềm cho 100 user trị giá 20 triệu đồng và 200 lần ký số nội bộ 1Office trị giá 2 triệu đồng”</w:t>
            </w:r>
          </w:p>
        </w:tc>
      </w:tr>
      <w:tr w:rsidR="009131E1" w:rsidRPr="00F61B2E" w14:paraId="6700A499" w14:textId="77777777" w:rsidTr="00F61B2E">
        <w:tc>
          <w:tcPr>
            <w:tcW w:w="2070" w:type="dxa"/>
            <w:vMerge/>
          </w:tcPr>
          <w:p w14:paraId="39E2C70A" w14:textId="77777777" w:rsidR="009131E1" w:rsidRPr="008A2AAF" w:rsidRDefault="009131E1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</w:p>
        </w:tc>
        <w:tc>
          <w:tcPr>
            <w:tcW w:w="7290" w:type="dxa"/>
          </w:tcPr>
          <w:p w14:paraId="1B00ECC0" w14:textId="169BE90C" w:rsidR="001D502C" w:rsidRDefault="009131E1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 w:rsidRPr="008A2AAF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 xml:space="preserve">Tặng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 xml:space="preserve">voucher </w:t>
            </w:r>
            <w:r w:rsidRPr="008A2AAF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gói sử dụng Dịch vụ Cloud OCI trị giá USD 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.</w:t>
            </w:r>
            <w:r w:rsidRPr="008A2AAF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500, thời hạn sử dụng gói trong 90 ngày</w:t>
            </w:r>
            <w:r w:rsidR="001D502C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.</w:t>
            </w:r>
          </w:p>
          <w:p w14:paraId="4BFA93B0" w14:textId="41A0BC0B" w:rsidR="009131E1" w:rsidRPr="00680198" w:rsidRDefault="00680198" w:rsidP="00680198">
            <w:pPr>
              <w:spacing w:before="60" w:after="60" w:line="312" w:lineRule="auto"/>
              <w:ind w:left="142" w:right="141"/>
              <w:jc w:val="both"/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lastRenderedPageBreak/>
              <w:t>(</w:t>
            </w:r>
            <w:r w:rsidR="000E34AB"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color w:val="262626" w:themeColor="text1" w:themeTint="D9"/>
                <w:sz w:val="26"/>
                <w:szCs w:val="26"/>
              </w:rPr>
              <w:t xml:space="preserve">) </w:t>
            </w:r>
            <w:r w:rsidR="001D502C" w:rsidRPr="001D502C">
              <w:rPr>
                <w:rFonts w:ascii="Times New Roman" w:hAnsi="Times New Roman" w:cs="Times New Roman"/>
                <w:i/>
                <w:iCs/>
                <w:color w:val="262626" w:themeColor="text1" w:themeTint="D9"/>
                <w:sz w:val="26"/>
                <w:szCs w:val="26"/>
              </w:rPr>
              <w:t>C</w:t>
            </w:r>
            <w:r w:rsidR="009131E1" w:rsidRPr="001D502C">
              <w:rPr>
                <w:rFonts w:ascii="Times New Roman" w:hAnsi="Times New Roman" w:cs="Times New Roman"/>
                <w:i/>
                <w:iCs/>
                <w:color w:val="262626" w:themeColor="text1" w:themeTint="D9"/>
                <w:sz w:val="26"/>
                <w:szCs w:val="26"/>
              </w:rPr>
              <w:t>hi tiết Dịch vụ trong gói</w:t>
            </w:r>
            <w:r w:rsidR="001D502C" w:rsidRPr="001D502C">
              <w:rPr>
                <w:rFonts w:ascii="Times New Roman" w:hAnsi="Times New Roman" w:cs="Times New Roman"/>
                <w:i/>
                <w:iCs/>
                <w:color w:val="262626" w:themeColor="text1" w:themeTint="D9"/>
                <w:sz w:val="26"/>
                <w:szCs w:val="26"/>
              </w:rPr>
              <w:t xml:space="preserve"> vui lòng</w:t>
            </w:r>
            <w:r w:rsidR="009131E1" w:rsidRPr="001D502C">
              <w:rPr>
                <w:rFonts w:ascii="Times New Roman" w:hAnsi="Times New Roman" w:cs="Times New Roman"/>
                <w:i/>
                <w:iCs/>
                <w:color w:val="262626" w:themeColor="text1" w:themeTint="D9"/>
                <w:sz w:val="26"/>
                <w:szCs w:val="26"/>
              </w:rPr>
              <w:t xml:space="preserve"> </w:t>
            </w:r>
            <w:r w:rsidR="001D502C" w:rsidRPr="001D502C">
              <w:rPr>
                <w:rFonts w:ascii="Times New Roman" w:hAnsi="Times New Roman" w:cs="Times New Roman"/>
                <w:i/>
                <w:iCs/>
                <w:color w:val="262626" w:themeColor="text1" w:themeTint="D9"/>
                <w:sz w:val="26"/>
                <w:szCs w:val="26"/>
              </w:rPr>
              <w:t>liên hệ JProTech để được cung cấp và hỗ trợ thông tin.</w:t>
            </w:r>
            <w:r>
              <w:rPr>
                <w:rFonts w:ascii="Times New Roman" w:hAnsi="Times New Roman" w:cs="Times New Roman"/>
                <w:i/>
                <w:iCs/>
                <w:color w:val="262626" w:themeColor="text1" w:themeTint="D9"/>
                <w:sz w:val="26"/>
                <w:szCs w:val="26"/>
              </w:rPr>
              <w:t xml:space="preserve"> </w:t>
            </w:r>
            <w:r w:rsidR="001D502C" w:rsidRPr="00680198">
              <w:rPr>
                <w:rFonts w:ascii="Times New Roman" w:hAnsi="Times New Roman" w:cs="Times New Roman"/>
                <w:i/>
                <w:iCs/>
                <w:color w:val="262626" w:themeColor="text1" w:themeTint="D9"/>
                <w:sz w:val="26"/>
                <w:szCs w:val="26"/>
              </w:rPr>
              <w:t>Voucher không có giá trị quy đổi thành tiền mặt.</w:t>
            </w:r>
          </w:p>
        </w:tc>
      </w:tr>
      <w:tr w:rsidR="006700FF" w:rsidRPr="00F61B2E" w14:paraId="1D955266" w14:textId="77777777" w:rsidTr="00F61B2E">
        <w:tc>
          <w:tcPr>
            <w:tcW w:w="2070" w:type="dxa"/>
          </w:tcPr>
          <w:p w14:paraId="3956C4AC" w14:textId="6E0F46E1" w:rsidR="006700FF" w:rsidRPr="00F61B2E" w:rsidRDefault="006700FF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11h30</w:t>
            </w:r>
          </w:p>
        </w:tc>
        <w:tc>
          <w:tcPr>
            <w:tcW w:w="7290" w:type="dxa"/>
          </w:tcPr>
          <w:p w14:paraId="50C3C70F" w14:textId="13AF7DAA" w:rsidR="006700FF" w:rsidRPr="00F61B2E" w:rsidRDefault="006700FF" w:rsidP="006700FF">
            <w:pPr>
              <w:spacing w:before="60" w:after="60" w:line="312" w:lineRule="auto"/>
              <w:ind w:right="141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1B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 thúc</w:t>
            </w:r>
          </w:p>
        </w:tc>
      </w:tr>
    </w:tbl>
    <w:p w14:paraId="0F5C5E5C" w14:textId="0C425ED8" w:rsidR="00674CAA" w:rsidRPr="00E767BB" w:rsidRDefault="00674CAA" w:rsidP="00E767BB">
      <w:pPr>
        <w:pBdr>
          <w:top w:val="nil"/>
          <w:left w:val="nil"/>
          <w:bottom w:val="nil"/>
          <w:right w:val="nil"/>
          <w:between w:val="nil"/>
        </w:pBdr>
        <w:spacing w:before="60" w:after="60" w:line="312" w:lineRule="auto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</w:p>
    <w:sectPr w:rsidR="00674CAA" w:rsidRPr="00E767BB" w:rsidSect="00F61B2E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45A"/>
    <w:multiLevelType w:val="hybridMultilevel"/>
    <w:tmpl w:val="55BA2906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1D120009"/>
    <w:multiLevelType w:val="multilevel"/>
    <w:tmpl w:val="F7D44C8A"/>
    <w:lvl w:ilvl="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3FC4089"/>
    <w:multiLevelType w:val="hybridMultilevel"/>
    <w:tmpl w:val="A5DC6730"/>
    <w:lvl w:ilvl="0" w:tplc="1974D4F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605B2"/>
    <w:multiLevelType w:val="hybridMultilevel"/>
    <w:tmpl w:val="6F4E99CA"/>
    <w:lvl w:ilvl="0" w:tplc="D834E228">
      <w:numFmt w:val="bullet"/>
      <w:lvlText w:val="-"/>
      <w:lvlJc w:val="left"/>
      <w:pPr>
        <w:ind w:left="1404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4" w15:restartNumberingAfterBreak="0">
    <w:nsid w:val="5E5A71FF"/>
    <w:multiLevelType w:val="hybridMultilevel"/>
    <w:tmpl w:val="C554DDF0"/>
    <w:lvl w:ilvl="0" w:tplc="FD72B016">
      <w:numFmt w:val="bullet"/>
      <w:lvlText w:val="-"/>
      <w:lvlJc w:val="left"/>
      <w:pPr>
        <w:ind w:left="1536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5" w15:restartNumberingAfterBreak="0">
    <w:nsid w:val="62B3477F"/>
    <w:multiLevelType w:val="hybridMultilevel"/>
    <w:tmpl w:val="70FE2532"/>
    <w:lvl w:ilvl="0" w:tplc="4E04642C">
      <w:numFmt w:val="bullet"/>
      <w:lvlText w:val="-"/>
      <w:lvlJc w:val="left"/>
      <w:pPr>
        <w:ind w:left="1332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68E85C63"/>
    <w:multiLevelType w:val="hybridMultilevel"/>
    <w:tmpl w:val="C4B85042"/>
    <w:lvl w:ilvl="0" w:tplc="D1288FF2">
      <w:numFmt w:val="bullet"/>
      <w:lvlText w:val="-"/>
      <w:lvlJc w:val="left"/>
      <w:pPr>
        <w:ind w:left="99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74C56F00"/>
    <w:multiLevelType w:val="hybridMultilevel"/>
    <w:tmpl w:val="BD620AE4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40943551">
    <w:abstractNumId w:val="1"/>
  </w:num>
  <w:num w:numId="2" w16cid:durableId="371656153">
    <w:abstractNumId w:val="7"/>
  </w:num>
  <w:num w:numId="3" w16cid:durableId="1784183536">
    <w:abstractNumId w:val="6"/>
  </w:num>
  <w:num w:numId="4" w16cid:durableId="1127970712">
    <w:abstractNumId w:val="0"/>
  </w:num>
  <w:num w:numId="5" w16cid:durableId="198513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550974">
    <w:abstractNumId w:val="4"/>
  </w:num>
  <w:num w:numId="7" w16cid:durableId="175003157">
    <w:abstractNumId w:val="5"/>
  </w:num>
  <w:num w:numId="8" w16cid:durableId="631642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AA"/>
    <w:rsid w:val="000564C2"/>
    <w:rsid w:val="000E34AB"/>
    <w:rsid w:val="0014187F"/>
    <w:rsid w:val="00175548"/>
    <w:rsid w:val="001A504F"/>
    <w:rsid w:val="001D502C"/>
    <w:rsid w:val="00314EA2"/>
    <w:rsid w:val="00367CE6"/>
    <w:rsid w:val="00386841"/>
    <w:rsid w:val="00454AD3"/>
    <w:rsid w:val="005800AA"/>
    <w:rsid w:val="006700FF"/>
    <w:rsid w:val="00674CAA"/>
    <w:rsid w:val="006767AB"/>
    <w:rsid w:val="00680198"/>
    <w:rsid w:val="006A7999"/>
    <w:rsid w:val="008A2AAF"/>
    <w:rsid w:val="009131E1"/>
    <w:rsid w:val="00A83025"/>
    <w:rsid w:val="00A84A95"/>
    <w:rsid w:val="00B622A1"/>
    <w:rsid w:val="00BB464B"/>
    <w:rsid w:val="00BF40E8"/>
    <w:rsid w:val="00C01E7B"/>
    <w:rsid w:val="00C516B0"/>
    <w:rsid w:val="00E767BB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AB40BE"/>
  <w15:chartTrackingRefBased/>
  <w15:docId w15:val="{F2EB9813-F0AF-4492-B134-80998449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622A1"/>
    <w:pPr>
      <w:spacing w:after="200" w:line="276" w:lineRule="auto"/>
      <w:ind w:left="720"/>
      <w:contextualSpacing/>
    </w:pPr>
    <w:rPr>
      <w:rFonts w:eastAsiaTheme="minorEastAsia"/>
      <w:lang w:eastAsia="vi-VN"/>
    </w:rPr>
  </w:style>
  <w:style w:type="table" w:styleId="TableGrid">
    <w:name w:val="Table Grid"/>
    <w:basedOn w:val="TableNormal"/>
    <w:uiPriority w:val="39"/>
    <w:rsid w:val="00A8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doanthong@vcci-hcm.org.vn</dc:creator>
  <cp:keywords/>
  <dc:description/>
  <cp:lastModifiedBy>Linh Tran</cp:lastModifiedBy>
  <cp:revision>15</cp:revision>
  <dcterms:created xsi:type="dcterms:W3CDTF">2022-10-12T09:03:00Z</dcterms:created>
  <dcterms:modified xsi:type="dcterms:W3CDTF">2022-10-13T04:35:00Z</dcterms:modified>
</cp:coreProperties>
</file>